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6A" w:rsidRPr="00A9686A" w:rsidRDefault="00A9686A" w:rsidP="00A968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68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A968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"http://www.rspp.ru/news/view/11276" </w:instrText>
      </w:r>
      <w:r w:rsidRPr="00A968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A9686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На Съезде РСПП Владимир Путин заявил о необходимости качественного улучшения делового климата</w:t>
      </w:r>
      <w:r w:rsidRPr="00A968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A9686A" w:rsidRPr="00A9686A" w:rsidRDefault="00A9686A" w:rsidP="00A9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марта </w:t>
      </w:r>
    </w:p>
    <w:p w:rsidR="00A9686A" w:rsidRDefault="00A9686A" w:rsidP="00A9686A">
      <w:pPr>
        <w:pStyle w:val="a4"/>
      </w:pPr>
      <w:r>
        <w:rPr>
          <w:b/>
          <w:bCs/>
        </w:rPr>
        <w:t>Вступительное слово В.В.Путина  на пленарном заседании съезда РСПП</w:t>
      </w:r>
      <w:r>
        <w:t xml:space="preserve"> </w:t>
      </w:r>
    </w:p>
    <w:p w:rsidR="00A9686A" w:rsidRDefault="00A9686A" w:rsidP="00A9686A">
      <w:pPr>
        <w:pStyle w:val="a4"/>
      </w:pPr>
      <w:r>
        <w:t xml:space="preserve">Добрый день, уважаемые коллеги! Я очень рад приветствовать всех участников съезда Российского союза промышленников и предпринимателей, который представляет интересы ведущих отечественных компаний и предприятий. </w:t>
      </w:r>
    </w:p>
    <w:p w:rsidR="00A9686A" w:rsidRDefault="00A9686A" w:rsidP="00A9686A">
      <w:pPr>
        <w:pStyle w:val="a4"/>
      </w:pPr>
      <w:r>
        <w:t xml:space="preserve">Хотел бы вновь подчеркнуть: мы, безусловно, видим во всех вас, в представителях делового сообщества России, важных, эффективных, надёжных партнёров в решении ключевых задач национального развития. Вы активно участвуете в реализации значимых проектов, в социальных программах, в совершенствовании законодательства Российской Федерации, в подготовке преобразований в экономике, да и практически во всех сферах жизни страны. </w:t>
      </w:r>
    </w:p>
    <w:p w:rsidR="00A9686A" w:rsidRDefault="00A9686A" w:rsidP="00A9686A">
      <w:pPr>
        <w:pStyle w:val="a4"/>
      </w:pPr>
      <w:r>
        <w:t xml:space="preserve">Сегодня по традиции хотел бы воспользоваться площадкой съезда РСПП для обсуждения экономической повестки. Отмечу, что на протяжении трёх последних лет мы вели целенаправленную работу по адаптации экономики к новым внешним условиям. Они всем вам хорошо известны: это двукратное падение цен на нефть, на производные от нефти, ограничение доступа к капиталам на международных финансовых рынках. Напомню только, что в 2013 году средняя цена нефти марки </w:t>
      </w:r>
      <w:proofErr w:type="spellStart"/>
      <w:r>
        <w:t>Urals</w:t>
      </w:r>
      <w:proofErr w:type="spellEnd"/>
      <w:r>
        <w:t xml:space="preserve"> была равна 107,9 доллара за баррель, а в 2016-м, </w:t>
      </w:r>
      <w:proofErr w:type="gramStart"/>
      <w:r>
        <w:t>в</w:t>
      </w:r>
      <w:proofErr w:type="gramEnd"/>
      <w:r>
        <w:t xml:space="preserve"> ушедшем, только 41,7 доллара за баррель. </w:t>
      </w:r>
    </w:p>
    <w:p w:rsidR="00A9686A" w:rsidRDefault="00A9686A" w:rsidP="00A9686A">
      <w:pPr>
        <w:pStyle w:val="a4"/>
      </w:pPr>
      <w:r>
        <w:t xml:space="preserve">Особые условия мы направили на обеспечение макроэкономической стабильности. Для поддержки целого ряда отраслей были реализованы специальные антикризисные меры. Запущены программы </w:t>
      </w:r>
      <w:proofErr w:type="spellStart"/>
      <w:r>
        <w:t>импортозамещения</w:t>
      </w:r>
      <w:proofErr w:type="spellEnd"/>
      <w:r>
        <w:t xml:space="preserve"> и содействия экспорту, нацеленные на изменение сырьевой структуры российской экономики, на развитие отечественной промышленности. </w:t>
      </w:r>
    </w:p>
    <w:p w:rsidR="00A9686A" w:rsidRDefault="00A9686A" w:rsidP="00A9686A">
      <w:pPr>
        <w:pStyle w:val="a4"/>
      </w:pPr>
      <w:r>
        <w:t xml:space="preserve">Сейчас темпы роста экономики возвращаются к положительным значениям. Увеличивается промышленное производство, в том числе в обрабатывающих отраслях, растёт, как мы с вами хорошо знаем, и сельское хозяйство. Для справки могу сказать, что, по оценкам, в январе рост ВВП составил 0,8 процента. По данным </w:t>
      </w:r>
      <w:proofErr w:type="spellStart"/>
      <w:r>
        <w:t>Роскомстата</w:t>
      </w:r>
      <w:proofErr w:type="spellEnd"/>
      <w:r>
        <w:t xml:space="preserve">, в январе этого года промышленное производство выросло на 2,3 процента, обрабатывающие отрасли - на два процента. </w:t>
      </w:r>
    </w:p>
    <w:p w:rsidR="00A9686A" w:rsidRDefault="00A9686A" w:rsidP="00A9686A">
      <w:pPr>
        <w:pStyle w:val="a4"/>
      </w:pPr>
      <w:r>
        <w:t xml:space="preserve">Мы вышли на траекторию устойчивого снижения инфляции, что считаю чрезвычайно важным. По состоянию на 13 марта она составила 4,4 процента в годовом исчислении. Удалось удержать на приемлемом уровне бюджетный дефицит, курс национальной валюты. Важно, что мы не просто сохранили, но и наращиваем золотовалютные резервы и резервы Правительства. Например, на 1 января 2016 года они составляли 368 миллиардов долларов, на 1 января 2017 года - уже 377 с лишним, а на 1 марта - 397,3 миллиарда. </w:t>
      </w:r>
    </w:p>
    <w:p w:rsidR="00A9686A" w:rsidRDefault="00A9686A" w:rsidP="00A9686A">
      <w:pPr>
        <w:pStyle w:val="a4"/>
      </w:pPr>
      <w:r>
        <w:t xml:space="preserve">Отмечу, что и в период экономической нестабильности мы не упускали из виду долгосрочные планы развития. Сейчас, когда период адаптации экономики к новым условиям практически завершён, эти задачи становятся ключевыми. </w:t>
      </w:r>
    </w:p>
    <w:p w:rsidR="00A9686A" w:rsidRDefault="00A9686A" w:rsidP="00A9686A">
      <w:pPr>
        <w:pStyle w:val="a4"/>
      </w:pPr>
      <w:r>
        <w:lastRenderedPageBreak/>
        <w:t xml:space="preserve">Правительство завершает подготовку плана по повышению темпов роста отечественной экономики. Как отмечалось в Послании, он рассчитан до 2025 года. Но, повторю, уже на рубеже 2019-2020 годов темпы роста должны опережать мировые. </w:t>
      </w:r>
    </w:p>
    <w:p w:rsidR="00A9686A" w:rsidRDefault="00A9686A" w:rsidP="00A9686A">
      <w:pPr>
        <w:pStyle w:val="a4"/>
      </w:pPr>
      <w:r>
        <w:t xml:space="preserve">Какие направления работы считал бы наиболее важными. Необходимо провести серьёзные структурные преобразования, существенно увеличить производительность труда и обеспечить промышленность квалифицированными кадрами, ускорить разработку и внедрение передовых технологий, с помощью настройки налоговой системы, качественного улучшения делового климата сформировать условия для привлечения инвестиций, для создания новых рабочих мест. </w:t>
      </w:r>
      <w:proofErr w:type="gramStart"/>
      <w:r>
        <w:t xml:space="preserve">Подчеркну, такие условия должны быть созданы и на федеральном, и на региональном, и на муниципальном уровне. </w:t>
      </w:r>
      <w:proofErr w:type="gramEnd"/>
    </w:p>
    <w:p w:rsidR="00A9686A" w:rsidRDefault="00A9686A" w:rsidP="00A9686A">
      <w:pPr>
        <w:pStyle w:val="a4"/>
      </w:pPr>
      <w:r>
        <w:t xml:space="preserve">Знаю, что РСПП совместно с другими деловыми объединениями представили свои предложения в план действий. Готовность делового сообщества разделять ответственность за достижение общих целей, участвовать в развитии России мы все очень высоко ценим и рассматриваем как значимый, ценный вклад в развитие страны. </w:t>
      </w:r>
    </w:p>
    <w:p w:rsidR="00A9686A" w:rsidRDefault="00A9686A" w:rsidP="00A9686A">
      <w:pPr>
        <w:pStyle w:val="a4"/>
      </w:pPr>
      <w:r>
        <w:t xml:space="preserve">Сейчас принципиально важно вместе найти сбалансированные, выверенные решения по многим сложным вопросам. Они напрямую затрагивают интересы бизнеса и чувствительны для граждан страны. И от того, какой путь мы выберем, в значительной степени зависит успех России, эффективность, конкурентоспособность национальной экономики, ну и в конечном итоге благополучие наших граждан. Рассчитываю, что мы, как и прежде, будем работать как партнёры, слышать, понимать друг друга, помогать друг другу в интересах России. </w:t>
      </w:r>
    </w:p>
    <w:p w:rsidR="00A9686A" w:rsidRDefault="00A9686A" w:rsidP="00A9686A">
      <w:pPr>
        <w:pStyle w:val="a4"/>
      </w:pPr>
      <w:r>
        <w:t xml:space="preserve">Уважаемые коллеги! Предлагаю сегодня сосредоточить особое внимание на совершенствовании налоговой системы. Очевидно: её задача не только в пополнении бюджета, она призвана стать одним из мощных инструментов стимулирования развития отечественной экономики и социальной сферы, регионов, муниципалитетов. </w:t>
      </w:r>
    </w:p>
    <w:p w:rsidR="00A9686A" w:rsidRDefault="00A9686A" w:rsidP="00A9686A">
      <w:pPr>
        <w:pStyle w:val="a4"/>
      </w:pPr>
      <w:r>
        <w:t xml:space="preserve">Как и все аспекты ведения бизнеса в России, налоговая система должна быть конкурентоспособной, понятной, максимально прозрачной и предсказуемой. Конечно, это непростая задача, но к этому нужно стремиться, это ключевое условие реализации экономически эффективных, успешных проектов. При этом важно сохранить устойчивость бюджетной системы, обеспечить исполнение социальных обязательств государства перед людьми. </w:t>
      </w:r>
    </w:p>
    <w:p w:rsidR="00A9686A" w:rsidRDefault="00A9686A" w:rsidP="00A9686A">
      <w:pPr>
        <w:pStyle w:val="a4"/>
      </w:pPr>
      <w:r>
        <w:t xml:space="preserve">Знаю, что у РСПП есть своя позиция по дальнейшему совершенствованию налоговой системы. Мы с Александром Николаевичем [Шохиным] не так часто, но всё-таки регулярно встречаемся, он передаёт мнение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. Это касается и механизма взимания налога на имущество. Мы можем обо всём этом поговорить. </w:t>
      </w:r>
    </w:p>
    <w:p w:rsidR="00A9686A" w:rsidRDefault="00A9686A" w:rsidP="00A9686A">
      <w:pPr>
        <w:pStyle w:val="a4"/>
      </w:pPr>
      <w:r>
        <w:t xml:space="preserve">На следующей неделе на заседании Совета по приоритетным проектам будут обсуждаться конкретные решения, направленные на повышение производительности труда. От неё напрямую зависит конкурентоспособность и эффективность каждого предприятия всей отечественной экономики. Хотел бы, конечно, услышать и ваше мнение о проблемах, о барьерах, ограничениях, с которыми сталкивается бизнес при реализации программ повышения производительности, какие изменения в нормативную базу вы считаете целесообразными и необходимыми. </w:t>
      </w:r>
    </w:p>
    <w:p w:rsidR="00A9686A" w:rsidRDefault="00A9686A" w:rsidP="00A9686A">
      <w:pPr>
        <w:pStyle w:val="a4"/>
      </w:pPr>
      <w:r>
        <w:t xml:space="preserve">Подчеркну: задача и бизнеса, и государства - создавать благоприятные условия для формирования качественных, достойно оплачиваемых рабочих мест в современных, </w:t>
      </w:r>
      <w:r>
        <w:lastRenderedPageBreak/>
        <w:t xml:space="preserve">высокотехнологичных отраслях в малом, среднем бизнесе, помочь людям получить новую специальность или укрепить профессиональные навыки. И конечно, было бы очень интересно услышать ваше мнение о том, как работает система профессиональных квалификаций, какой вклад вносит и намерен вносить РСПП в совершенствование профессионального образования и развитие национальных чемпионатов рабочих и инженерных специальностей, молодых профессионалов. </w:t>
      </w:r>
    </w:p>
    <w:p w:rsidR="00A9686A" w:rsidRDefault="00A9686A" w:rsidP="00A9686A">
      <w:pPr>
        <w:pStyle w:val="a4"/>
      </w:pPr>
      <w:r>
        <w:t xml:space="preserve">Я хочу вас всех поблагодарить и пожелать вам успехов. Спасибо большое! </w:t>
      </w:r>
    </w:p>
    <w:p w:rsidR="00A9686A" w:rsidRDefault="00A9686A"/>
    <w:sectPr w:rsidR="00A9686A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686A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1979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686A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paragraph" w:styleId="2">
    <w:name w:val="heading 2"/>
    <w:basedOn w:val="a"/>
    <w:link w:val="20"/>
    <w:uiPriority w:val="9"/>
    <w:qFormat/>
    <w:rsid w:val="00A96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686A"/>
    <w:rPr>
      <w:color w:val="0000FF"/>
      <w:u w:val="single"/>
    </w:rPr>
  </w:style>
  <w:style w:type="paragraph" w:customStyle="1" w:styleId="published">
    <w:name w:val="published"/>
    <w:basedOn w:val="a"/>
    <w:rsid w:val="00A9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2017-03-21T04:29:00Z</dcterms:created>
  <dcterms:modified xsi:type="dcterms:W3CDTF">2017-03-21T04:39:00Z</dcterms:modified>
</cp:coreProperties>
</file>